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jc w:val="center"/>
      </w:pPr>
      <w:r>
        <w:rPr>
          <w:rFonts w:hint="eastAsia" w:ascii="宋体" w:hAnsi="宋体" w:eastAsia="宋体" w:cs="宋体"/>
          <w:b/>
          <w:bCs/>
          <w:sz w:val="30"/>
          <w:szCs w:val="30"/>
        </w:rPr>
        <w:t>成交通知书</w:t>
      </w:r>
      <w:r>
        <w:t xml:space="preserve"> </w:t>
      </w:r>
    </w:p>
    <w:p>
      <w:pPr>
        <w:pStyle w:val="2"/>
        <w:keepNext w:val="0"/>
        <w:keepLines w:val="0"/>
        <w:widowControl/>
        <w:suppressLineNumbers w:val="0"/>
      </w:pPr>
      <w:r>
        <w:rPr>
          <w:rFonts w:hint="eastAsia" w:ascii="宋体" w:hAnsi="宋体" w:eastAsia="宋体" w:cs="宋体"/>
          <w:u w:val="single"/>
        </w:rPr>
        <w:t>（沈阳化工建设工程总公司）</w:t>
      </w:r>
      <w:r>
        <w:rPr>
          <w:rFonts w:hint="eastAsia" w:ascii="宋体" w:hAnsi="宋体" w:eastAsia="宋体" w:cs="宋体"/>
        </w:rPr>
        <w:t>：</w:t>
      </w:r>
      <w:r>
        <w:t xml:space="preserve"> 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eastAsia" w:ascii="宋体" w:hAnsi="宋体" w:eastAsia="宋体" w:cs="宋体"/>
        </w:rPr>
        <w:t>你方于</w:t>
      </w:r>
      <w:r>
        <w:rPr>
          <w:rFonts w:hint="eastAsia" w:ascii="宋体" w:hAnsi="宋体" w:eastAsia="宋体" w:cs="宋体"/>
          <w:u w:val="single"/>
        </w:rPr>
        <w:t>（2022年10月13日）</w:t>
      </w:r>
      <w:r>
        <w:rPr>
          <w:rFonts w:hint="eastAsia" w:ascii="宋体" w:hAnsi="宋体" w:eastAsia="宋体" w:cs="宋体"/>
        </w:rPr>
        <w:t>所递交的</w:t>
      </w:r>
      <w:r>
        <w:rPr>
          <w:rFonts w:hint="eastAsia" w:ascii="宋体" w:hAnsi="宋体" w:eastAsia="宋体" w:cs="宋体"/>
          <w:u w:val="single"/>
        </w:rPr>
        <w:t>（2022年吉林油库隐患治理工程建设项目工程施工） </w:t>
      </w:r>
      <w:r>
        <w:rPr>
          <w:u w:val="single"/>
        </w:rPr>
        <w:t>+</w:t>
      </w:r>
      <w:r>
        <w:rPr>
          <w:rFonts w:hint="eastAsia" w:ascii="宋体" w:hAnsi="宋体" w:eastAsia="宋体" w:cs="宋体"/>
          <w:u w:val="single"/>
        </w:rPr>
        <w:t>（综合） </w:t>
      </w:r>
      <w:r>
        <w:rPr>
          <w:u w:val="single"/>
        </w:rPr>
        <w:t>+</w:t>
      </w:r>
      <w:r>
        <w:rPr>
          <w:rFonts w:hint="eastAsia" w:ascii="宋体" w:hAnsi="宋体" w:eastAsia="宋体" w:cs="宋体"/>
          <w:u w:val="single"/>
        </w:rPr>
        <w:t>（2022年吉林油库隐患治理工程建设项目工程施工_--） </w:t>
      </w:r>
      <w:r>
        <w:rPr>
          <w:rFonts w:hint="eastAsia" w:ascii="宋体" w:hAnsi="宋体" w:eastAsia="宋体" w:cs="宋体"/>
        </w:rPr>
        <w:t>投标文件已被招标人接受，被确定为成交人。</w:t>
      </w:r>
      <w:r>
        <w:t xml:space="preserve"> </w:t>
      </w:r>
    </w:p>
    <w:tbl>
      <w:tblPr>
        <w:tblW w:w="832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16"/>
        <w:gridCol w:w="1590"/>
        <w:gridCol w:w="2063"/>
        <w:gridCol w:w="145"/>
        <w:gridCol w:w="942"/>
        <w:gridCol w:w="2268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1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  <w:bdr w:val="none" w:color="auto" w:sz="0" w:space="0"/>
              </w:rPr>
              <w:t>工程名称</w:t>
            </w:r>
            <w:r>
              <w:rPr>
                <w:rFonts w:ascii="Tahoma" w:hAnsi="Tahoma" w:eastAsia="Tahoma" w:cs="Tahoma"/>
                <w:sz w:val="18"/>
                <w:szCs w:val="18"/>
                <w:bdr w:val="none" w:color="auto" w:sz="0" w:space="0"/>
              </w:rPr>
              <w:t xml:space="preserve"> </w:t>
            </w:r>
          </w:p>
        </w:tc>
        <w:tc>
          <w:tcPr>
            <w:tcW w:w="3653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default" w:ascii="Tahoma" w:hAnsi="Tahoma" w:eastAsia="Tahoma" w:cs="Tahoma"/>
                <w:sz w:val="18"/>
                <w:szCs w:val="18"/>
                <w:bdr w:val="none" w:color="auto" w:sz="0" w:space="0"/>
              </w:rPr>
              <w:t xml:space="preserve">2022年吉林油库隐患治理工程建设项目  </w:t>
            </w:r>
          </w:p>
        </w:tc>
        <w:tc>
          <w:tcPr>
            <w:tcW w:w="108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  <w:bdr w:val="none" w:color="auto" w:sz="0" w:space="0"/>
              </w:rPr>
              <w:t>建设规模</w:t>
            </w:r>
            <w:r>
              <w:rPr>
                <w:rFonts w:hint="default" w:ascii="Tahoma" w:hAnsi="Tahoma" w:eastAsia="Tahoma" w:cs="Tahoma"/>
                <w:sz w:val="18"/>
                <w:szCs w:val="18"/>
                <w:bdr w:val="none" w:color="auto" w:sz="0" w:space="0"/>
              </w:rPr>
              <w:t xml:space="preserve"> </w:t>
            </w:r>
          </w:p>
        </w:tc>
        <w:tc>
          <w:tcPr>
            <w:tcW w:w="226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default" w:ascii="Tahoma" w:hAnsi="Tahoma" w:eastAsia="Tahoma" w:cs="Tahoma"/>
                <w:sz w:val="18"/>
                <w:szCs w:val="18"/>
                <w:bdr w:val="none" w:color="auto" w:sz="0" w:space="0"/>
              </w:rPr>
              <w:t xml:space="preserve">吉林油库库区部分围墙不满足《石油库设计规范》GB50074第5.3.3条要求，需在吉林油库西北侧新建425米长、2.5米高实体围墙。吉林市船营区环保局要求我公司落实降噪措施。依据省公司《关于吉林市分公司吉林油库增设隔音板的批复》（石化销售吉安〔2022〕91号），我公司需在围墙上增设2米高隔音板，拟与油库围墙改造项目同期实施。（具体详见工程量清单） 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  <w:bdr w:val="none" w:color="auto" w:sz="0" w:space="0"/>
              </w:rPr>
              <w:t>建设地点</w:t>
            </w:r>
            <w:r>
              <w:rPr>
                <w:rFonts w:hint="default" w:ascii="Tahoma" w:hAnsi="Tahoma" w:eastAsia="Tahoma" w:cs="Tahoma"/>
                <w:sz w:val="18"/>
                <w:szCs w:val="18"/>
                <w:bdr w:val="none" w:color="auto" w:sz="0" w:space="0"/>
              </w:rPr>
              <w:t xml:space="preserve"> </w:t>
            </w:r>
          </w:p>
        </w:tc>
        <w:tc>
          <w:tcPr>
            <w:tcW w:w="7008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default" w:ascii="Tahoma" w:hAnsi="Tahoma" w:eastAsia="Tahoma" w:cs="Tahoma"/>
                <w:sz w:val="18"/>
                <w:szCs w:val="18"/>
                <w:bdr w:val="none" w:color="auto" w:sz="0" w:space="0"/>
              </w:rPr>
              <w:t xml:space="preserve">吉林省吉林市船营区新生街1号，中国石化吉林油库。 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  <w:bdr w:val="none" w:color="auto" w:sz="0" w:space="0"/>
              </w:rPr>
              <w:t>成交范围</w:t>
            </w:r>
            <w:r>
              <w:rPr>
                <w:rFonts w:hint="default" w:ascii="Tahoma" w:hAnsi="Tahoma" w:eastAsia="Tahoma" w:cs="Tahoma"/>
                <w:sz w:val="18"/>
                <w:szCs w:val="18"/>
                <w:bdr w:val="none" w:color="auto" w:sz="0" w:space="0"/>
              </w:rPr>
              <w:t xml:space="preserve"> </w:t>
            </w:r>
          </w:p>
        </w:tc>
        <w:tc>
          <w:tcPr>
            <w:tcW w:w="7008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default" w:ascii="Tahoma" w:hAnsi="Tahoma" w:eastAsia="Tahoma" w:cs="Tahoma"/>
                <w:sz w:val="18"/>
                <w:szCs w:val="18"/>
                <w:bdr w:val="none" w:color="auto" w:sz="0" w:space="0"/>
              </w:rPr>
              <w:t xml:space="preserve">2022年吉林油库隐患治理工程建设项目工程施工_-- 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  <w:bdr w:val="none" w:color="auto" w:sz="0" w:space="0"/>
              </w:rPr>
              <w:t>成交价</w:t>
            </w:r>
            <w:r>
              <w:rPr>
                <w:rFonts w:hint="default" w:ascii="Tahoma" w:hAnsi="Tahoma" w:eastAsia="Tahoma" w:cs="Tahoma"/>
                <w:sz w:val="18"/>
                <w:szCs w:val="18"/>
                <w:bdr w:val="none" w:color="auto" w:sz="0" w:space="0"/>
              </w:rPr>
              <w:t xml:space="preserve"> </w:t>
            </w:r>
          </w:p>
        </w:tc>
        <w:tc>
          <w:tcPr>
            <w:tcW w:w="7008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  <w:bdr w:val="none" w:color="auto" w:sz="0" w:space="0"/>
              </w:rPr>
              <w:t>大写</w:t>
            </w:r>
            <w:r>
              <w:rPr>
                <w:rFonts w:hint="default" w:ascii="Tahoma" w:hAnsi="Tahoma" w:eastAsia="Tahoma" w:cs="Tahoma"/>
                <w:sz w:val="18"/>
                <w:szCs w:val="18"/>
                <w:u w:val="single"/>
                <w:bdr w:val="none" w:color="auto" w:sz="0" w:space="0"/>
              </w:rPr>
              <w:t> 捌拾陆萬壹仟壹佰陆拾壹元柒角壹分 </w:t>
            </w:r>
            <w:r>
              <w:rPr>
                <w:rFonts w:hint="eastAsia" w:ascii="宋体" w:hAnsi="宋体" w:eastAsia="宋体" w:cs="宋体"/>
                <w:sz w:val="18"/>
                <w:szCs w:val="18"/>
                <w:bdr w:val="none" w:color="auto" w:sz="0" w:space="0"/>
              </w:rPr>
              <w:t>（￥</w:t>
            </w:r>
            <w:r>
              <w:rPr>
                <w:rFonts w:hint="default" w:ascii="Tahoma" w:hAnsi="Tahoma" w:eastAsia="Tahoma" w:cs="Tahoma"/>
                <w:sz w:val="18"/>
                <w:szCs w:val="18"/>
                <w:u w:val="single"/>
                <w:bdr w:val="none" w:color="auto" w:sz="0" w:space="0"/>
              </w:rPr>
              <w:t>86.116171万元 </w:t>
            </w:r>
            <w:r>
              <w:rPr>
                <w:rFonts w:hint="eastAsia" w:ascii="宋体" w:hAnsi="宋体" w:eastAsia="宋体" w:cs="宋体"/>
                <w:sz w:val="18"/>
                <w:szCs w:val="18"/>
                <w:bdr w:val="none" w:color="auto" w:sz="0" w:space="0"/>
              </w:rPr>
              <w:t>）</w:t>
            </w:r>
            <w:r>
              <w:rPr>
                <w:rFonts w:hint="default" w:ascii="Tahoma" w:hAnsi="Tahoma" w:eastAsia="Tahoma" w:cs="Tahoma"/>
                <w:sz w:val="18"/>
                <w:szCs w:val="18"/>
                <w:bdr w:val="none" w:color="auto" w:sz="0" w:space="0"/>
              </w:rPr>
              <w:t xml:space="preserve">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  <w:bdr w:val="none" w:color="auto" w:sz="0" w:space="0"/>
              </w:rPr>
              <w:t>项目经理</w:t>
            </w:r>
            <w:r>
              <w:rPr>
                <w:rFonts w:hint="default" w:ascii="Tahoma" w:hAnsi="Tahoma" w:eastAsia="Tahoma" w:cs="Tahoma"/>
                <w:sz w:val="18"/>
                <w:szCs w:val="18"/>
                <w:bdr w:val="none" w:color="auto" w:sz="0" w:space="0"/>
              </w:rPr>
              <w:t xml:space="preserve"> </w:t>
            </w:r>
          </w:p>
        </w:tc>
        <w:tc>
          <w:tcPr>
            <w:tcW w:w="15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default" w:ascii="Tahoma" w:hAnsi="Tahoma" w:eastAsia="Tahoma" w:cs="Tahoma"/>
                <w:sz w:val="18"/>
                <w:szCs w:val="18"/>
                <w:bdr w:val="none" w:color="auto" w:sz="0" w:space="0"/>
              </w:rPr>
              <w:t>  郭海锋</w:t>
            </w:r>
          </w:p>
        </w:tc>
        <w:tc>
          <w:tcPr>
            <w:tcW w:w="2208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  <w:bdr w:val="none" w:color="auto" w:sz="0" w:space="0"/>
              </w:rPr>
              <w:t>注册执业资格</w:t>
            </w:r>
            <w:r>
              <w:rPr>
                <w:rFonts w:hint="default" w:ascii="Tahoma" w:hAnsi="Tahoma" w:eastAsia="Tahoma" w:cs="Tahoma"/>
                <w:sz w:val="18"/>
                <w:szCs w:val="18"/>
                <w:bdr w:val="none" w:color="auto" w:sz="0" w:space="0"/>
              </w:rPr>
              <w:t xml:space="preserve"> </w:t>
            </w:r>
          </w:p>
        </w:tc>
        <w:tc>
          <w:tcPr>
            <w:tcW w:w="3210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default" w:ascii="Tahoma" w:hAnsi="Tahoma" w:eastAsia="Tahoma" w:cs="Tahoma"/>
                <w:sz w:val="18"/>
                <w:szCs w:val="18"/>
                <w:bdr w:val="none" w:color="auto" w:sz="0" w:space="0"/>
              </w:rPr>
              <w:t>  辽221181989828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31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eastAsia" w:ascii="宋体" w:hAnsi="宋体" w:eastAsia="宋体" w:cs="宋体"/>
                <w:sz w:val="18"/>
                <w:szCs w:val="18"/>
                <w:bdr w:val="none" w:color="auto" w:sz="0" w:space="0"/>
              </w:rPr>
              <w:t>备注</w:t>
            </w:r>
            <w:r>
              <w:rPr>
                <w:rFonts w:hint="default" w:ascii="Tahoma" w:hAnsi="Tahoma" w:eastAsia="Tahoma" w:cs="Tahoma"/>
                <w:sz w:val="18"/>
                <w:szCs w:val="18"/>
                <w:bdr w:val="none" w:color="auto" w:sz="0" w:space="0"/>
              </w:rPr>
              <w:t xml:space="preserve"> </w:t>
            </w:r>
          </w:p>
        </w:tc>
        <w:tc>
          <w:tcPr>
            <w:tcW w:w="7008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line="23" w:lineRule="atLeast"/>
              <w:jc w:val="center"/>
            </w:pPr>
            <w:r>
              <w:rPr>
                <w:rFonts w:hint="default" w:ascii="Tahoma" w:hAnsi="Tahoma" w:eastAsia="Tahoma" w:cs="Tahoma"/>
                <w:sz w:val="18"/>
                <w:szCs w:val="18"/>
                <w:bdr w:val="none" w:color="auto" w:sz="0" w:space="0"/>
              </w:rPr>
              <w:t xml:space="preserve">项目工期30天  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eastAsia" w:ascii="宋体" w:hAnsi="宋体" w:eastAsia="宋体" w:cs="宋体"/>
        </w:rPr>
        <w:t>请你方在接到本通知书后的</w:t>
      </w:r>
      <w:r>
        <w:rPr>
          <w:u w:val="single"/>
        </w:rPr>
        <w:t xml:space="preserve"> 30 </w:t>
      </w:r>
      <w:r>
        <w:rPr>
          <w:rFonts w:hint="eastAsia" w:ascii="宋体" w:hAnsi="宋体" w:eastAsia="宋体" w:cs="宋体"/>
        </w:rPr>
        <w:t>日内到（吉林市船营区新生街1号，中国石化吉林市公司）与招标人签订承包合同，在此之前按招标文件第二章“投标人须知”第</w:t>
      </w:r>
      <w:r>
        <w:t>7.3</w:t>
      </w:r>
      <w:r>
        <w:rPr>
          <w:rFonts w:hint="eastAsia" w:ascii="宋体" w:hAnsi="宋体" w:eastAsia="宋体" w:cs="宋体"/>
        </w:rPr>
        <w:t>款规定向招标人提交履约担保。</w:t>
      </w:r>
      <w:r>
        <w:t xml:space="preserve"> </w:t>
      </w:r>
    </w:p>
    <w:p>
      <w:pPr>
        <w:pStyle w:val="2"/>
        <w:keepNext w:val="0"/>
        <w:keepLines w:val="0"/>
        <w:widowControl/>
        <w:suppressLineNumbers w:val="0"/>
      </w:pP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eastAsia" w:ascii="宋体" w:hAnsi="宋体" w:eastAsia="宋体" w:cs="宋体"/>
        </w:rPr>
        <w:t>随附的澄清、说明、补正事项纪要（如果有）是本成交通知书的组成部分。</w:t>
      </w:r>
      <w:r>
        <w:t xml:space="preserve"> </w:t>
      </w:r>
    </w:p>
    <w:p>
      <w:pPr>
        <w:pStyle w:val="2"/>
        <w:keepNext w:val="0"/>
        <w:keepLines w:val="0"/>
        <w:widowControl/>
        <w:suppressLineNumbers w:val="0"/>
      </w:pP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eastAsia" w:ascii="宋体" w:hAnsi="宋体" w:eastAsia="宋体" w:cs="宋体"/>
        </w:rPr>
        <w:t>特此通知。</w:t>
      </w:r>
      <w:r>
        <w:t xml:space="preserve"> </w:t>
      </w:r>
    </w:p>
    <w:p>
      <w:pPr>
        <w:pStyle w:val="2"/>
        <w:keepNext w:val="0"/>
        <w:keepLines w:val="0"/>
        <w:widowControl/>
        <w:suppressLineNumbers w:val="0"/>
      </w:pP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rPr>
          <w:rFonts w:hint="eastAsia" w:ascii="宋体" w:hAnsi="宋体" w:eastAsia="宋体" w:cs="宋体"/>
        </w:rPr>
        <w:t>附：澄清、说明、补正事项纪要</w:t>
      </w:r>
      <w:r>
        <w:t xml:space="preserve"> </w:t>
      </w:r>
    </w:p>
    <w:p>
      <w:pPr>
        <w:pStyle w:val="2"/>
        <w:keepNext w:val="0"/>
        <w:keepLines w:val="0"/>
        <w:widowControl/>
        <w:suppressLineNumbers w:val="0"/>
      </w:pPr>
    </w:p>
    <w:p>
      <w:pPr>
        <w:pStyle w:val="2"/>
        <w:keepNext w:val="0"/>
        <w:keepLines w:val="0"/>
        <w:widowControl/>
        <w:suppressLineNumbers w:val="0"/>
        <w:jc w:val="right"/>
      </w:pPr>
      <w:r>
        <w:rPr>
          <w:rFonts w:hint="eastAsia" w:ascii="宋体" w:hAnsi="宋体" w:eastAsia="宋体" w:cs="宋体"/>
        </w:rPr>
        <w:t>招标人或招标代理机构：</w:t>
      </w:r>
      <w:r>
        <w:rPr>
          <w:rFonts w:hint="eastAsia" w:ascii="宋体" w:hAnsi="宋体" w:eastAsia="宋体" w:cs="宋体"/>
          <w:u w:val="single"/>
        </w:rPr>
        <w:t>（名称打印并盖章）</w:t>
      </w:r>
      <w:r>
        <w:rPr>
          <w:u w:val="single"/>
        </w:rPr>
        <w:t xml:space="preserve"> </w:t>
      </w:r>
    </w:p>
    <w:p>
      <w:pPr>
        <w:pStyle w:val="2"/>
        <w:keepNext w:val="0"/>
        <w:keepLines w:val="0"/>
        <w:widowControl/>
        <w:suppressLineNumbers w:val="0"/>
        <w:ind w:left="0" w:firstLine="420"/>
        <w:jc w:val="right"/>
      </w:pPr>
      <w:r>
        <w:rPr>
          <w:u w:val="single"/>
        </w:rPr>
        <w:t xml:space="preserve"> 2022 </w:t>
      </w:r>
      <w:r>
        <w:rPr>
          <w:rFonts w:hint="eastAsia" w:ascii="宋体" w:hAnsi="宋体" w:eastAsia="宋体" w:cs="宋体"/>
        </w:rPr>
        <w:t>年</w:t>
      </w:r>
      <w:r>
        <w:rPr>
          <w:u w:val="single"/>
        </w:rPr>
        <w:t xml:space="preserve"> 10 </w:t>
      </w:r>
      <w:r>
        <w:rPr>
          <w:rFonts w:hint="eastAsia" w:ascii="宋体" w:hAnsi="宋体" w:eastAsia="宋体" w:cs="宋体"/>
        </w:rPr>
        <w:t>月</w:t>
      </w:r>
      <w:r>
        <w:rPr>
          <w:u w:val="single"/>
        </w:rPr>
        <w:t xml:space="preserve"> 14 </w:t>
      </w:r>
      <w:r>
        <w:rPr>
          <w:rFonts w:hint="eastAsia" w:ascii="宋体" w:hAnsi="宋体" w:eastAsia="宋体" w:cs="宋体"/>
        </w:rPr>
        <w:t>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893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75" w:beforeAutospacing="0" w:after="75" w:afterAutospacing="0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Office_11.8.2.10972_F1E327BC-269C-435d-A152-05C5408002CA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2022-10-14T05:44:37Z</dcterms:created>
  <dc:creator>Lenovo</dc:creator>
  <cp:lastModifiedBy>郭海涛</cp:lastModifiedBy>
  <dcterms:modified xsi:type="dcterms:W3CDTF">2022-10-14T05:45:24Z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2052-11.8.2.10972</vt:lpwstr>
  </property>
  <property fmtid="{D5CDD505-2E9C-101B-9397-08002B2CF9AE}" pid="3" name="ICV">
    <vt:lpwstr>BFE87182215F429DBCF3273F816A2CB0</vt:lpwstr>
  </property>
</Properties>
</file>